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5B" w:rsidRPr="00E4319C" w:rsidRDefault="00A3145B" w:rsidP="00A31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19C">
        <w:rPr>
          <w:rFonts w:ascii="Times New Roman" w:hAnsi="Times New Roman" w:cs="Times New Roman"/>
          <w:b/>
          <w:sz w:val="28"/>
          <w:szCs w:val="28"/>
        </w:rPr>
        <w:t>Предложения по внесению изменений в ПРНД</w:t>
      </w:r>
    </w:p>
    <w:p w:rsidR="00A3145B" w:rsidRPr="00C569F9" w:rsidRDefault="00A3145B" w:rsidP="00A04C82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9F9"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 w:rsidR="00363C14" w:rsidRPr="00C569F9">
        <w:rPr>
          <w:rFonts w:ascii="Times New Roman" w:hAnsi="Times New Roman" w:cs="Times New Roman"/>
          <w:sz w:val="28"/>
          <w:szCs w:val="28"/>
        </w:rPr>
        <w:t xml:space="preserve">в ПРНД </w:t>
      </w:r>
      <w:r w:rsidRPr="00C569F9">
        <w:rPr>
          <w:rFonts w:ascii="Times New Roman" w:hAnsi="Times New Roman" w:cs="Times New Roman"/>
          <w:sz w:val="28"/>
          <w:szCs w:val="28"/>
        </w:rPr>
        <w:t>привлечение в институт внебюджетных средств. Предлагается следующая формулировка</w:t>
      </w:r>
      <w:r w:rsidR="008774B3" w:rsidRPr="00C569F9">
        <w:rPr>
          <w:rFonts w:ascii="Times New Roman" w:hAnsi="Times New Roman" w:cs="Times New Roman"/>
          <w:sz w:val="28"/>
          <w:szCs w:val="28"/>
        </w:rPr>
        <w:t xml:space="preserve"> пункта 2.10</w:t>
      </w:r>
      <w:r w:rsidRPr="00C569F9">
        <w:rPr>
          <w:rFonts w:ascii="Times New Roman" w:hAnsi="Times New Roman" w:cs="Times New Roman"/>
          <w:sz w:val="28"/>
          <w:szCs w:val="28"/>
        </w:rPr>
        <w:t>:</w:t>
      </w:r>
    </w:p>
    <w:p w:rsidR="00C569F9" w:rsidRPr="00C569F9" w:rsidRDefault="00C569F9" w:rsidP="00A06AF2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6A34" w:rsidRPr="00C569F9" w:rsidRDefault="009C7554" w:rsidP="00C569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9F9">
        <w:rPr>
          <w:rFonts w:ascii="Times New Roman" w:hAnsi="Times New Roman" w:cs="Times New Roman"/>
          <w:i/>
          <w:sz w:val="28"/>
          <w:szCs w:val="28"/>
        </w:rPr>
        <w:t>«</w:t>
      </w:r>
      <w:r w:rsidR="008774B3" w:rsidRPr="00C569F9">
        <w:rPr>
          <w:rFonts w:ascii="Times New Roman" w:hAnsi="Times New Roman" w:cs="Times New Roman"/>
          <w:i/>
          <w:sz w:val="28"/>
          <w:szCs w:val="28"/>
        </w:rPr>
        <w:t>2.10</w:t>
      </w:r>
      <w:proofErr w:type="gramStart"/>
      <w:r w:rsidR="008774B3" w:rsidRPr="00C569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6A34" w:rsidRPr="00C569F9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876A34" w:rsidRPr="00C569F9">
        <w:rPr>
          <w:rFonts w:ascii="Times New Roman" w:hAnsi="Times New Roman" w:cs="Times New Roman"/>
          <w:i/>
          <w:sz w:val="28"/>
          <w:szCs w:val="28"/>
        </w:rPr>
        <w:t>а каждые 100 тыс.</w:t>
      </w:r>
      <w:r w:rsidR="00961095" w:rsidRPr="00C569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6A34" w:rsidRPr="00C569F9">
        <w:rPr>
          <w:rFonts w:ascii="Times New Roman" w:hAnsi="Times New Roman" w:cs="Times New Roman"/>
          <w:i/>
          <w:sz w:val="28"/>
          <w:szCs w:val="28"/>
        </w:rPr>
        <w:t xml:space="preserve">руб., накладных расходов </w:t>
      </w:r>
      <w:r w:rsidRPr="00C569F9">
        <w:rPr>
          <w:rFonts w:ascii="Times New Roman" w:hAnsi="Times New Roman" w:cs="Times New Roman"/>
          <w:i/>
          <w:sz w:val="28"/>
          <w:szCs w:val="28"/>
        </w:rPr>
        <w:t>из</w:t>
      </w:r>
      <w:r w:rsidR="00876A34" w:rsidRPr="00C569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1095" w:rsidRPr="00C569F9">
        <w:rPr>
          <w:rFonts w:ascii="Times New Roman" w:hAnsi="Times New Roman" w:cs="Times New Roman"/>
          <w:i/>
          <w:sz w:val="28"/>
          <w:szCs w:val="28"/>
        </w:rPr>
        <w:t>средств проекта (грант</w:t>
      </w:r>
      <w:r w:rsidR="008774B3" w:rsidRPr="00C569F9">
        <w:rPr>
          <w:rFonts w:ascii="Times New Roman" w:hAnsi="Times New Roman" w:cs="Times New Roman"/>
          <w:i/>
          <w:sz w:val="28"/>
          <w:szCs w:val="28"/>
        </w:rPr>
        <w:t>а</w:t>
      </w:r>
      <w:r w:rsidR="00961095" w:rsidRPr="00C569F9">
        <w:rPr>
          <w:rFonts w:ascii="Times New Roman" w:hAnsi="Times New Roman" w:cs="Times New Roman"/>
          <w:i/>
          <w:sz w:val="28"/>
          <w:szCs w:val="28"/>
        </w:rPr>
        <w:t>, госконтракт</w:t>
      </w:r>
      <w:r w:rsidR="008774B3" w:rsidRPr="00C569F9">
        <w:rPr>
          <w:rFonts w:ascii="Times New Roman" w:hAnsi="Times New Roman" w:cs="Times New Roman"/>
          <w:i/>
          <w:sz w:val="28"/>
          <w:szCs w:val="28"/>
        </w:rPr>
        <w:t>а</w:t>
      </w:r>
      <w:r w:rsidR="00961095" w:rsidRPr="00C569F9">
        <w:rPr>
          <w:rFonts w:ascii="Times New Roman" w:hAnsi="Times New Roman" w:cs="Times New Roman"/>
          <w:i/>
          <w:sz w:val="28"/>
          <w:szCs w:val="28"/>
        </w:rPr>
        <w:t>, хоздоговор</w:t>
      </w:r>
      <w:r w:rsidR="008774B3" w:rsidRPr="00C569F9">
        <w:rPr>
          <w:rFonts w:ascii="Times New Roman" w:hAnsi="Times New Roman" w:cs="Times New Roman"/>
          <w:i/>
          <w:sz w:val="28"/>
          <w:szCs w:val="28"/>
        </w:rPr>
        <w:t>а</w:t>
      </w:r>
      <w:r w:rsidR="00961095" w:rsidRPr="00C569F9">
        <w:rPr>
          <w:rFonts w:ascii="Times New Roman" w:hAnsi="Times New Roman" w:cs="Times New Roman"/>
          <w:i/>
          <w:sz w:val="28"/>
          <w:szCs w:val="28"/>
        </w:rPr>
        <w:t xml:space="preserve"> и др.), </w:t>
      </w:r>
      <w:r w:rsidR="00876A34" w:rsidRPr="00C569F9">
        <w:rPr>
          <w:rFonts w:ascii="Times New Roman" w:hAnsi="Times New Roman" w:cs="Times New Roman"/>
          <w:i/>
          <w:sz w:val="28"/>
          <w:szCs w:val="28"/>
        </w:rPr>
        <w:t>привлеченны</w:t>
      </w:r>
      <w:r w:rsidR="008774B3" w:rsidRPr="00C569F9">
        <w:rPr>
          <w:rFonts w:ascii="Times New Roman" w:hAnsi="Times New Roman" w:cs="Times New Roman"/>
          <w:i/>
          <w:sz w:val="28"/>
          <w:szCs w:val="28"/>
        </w:rPr>
        <w:t>х</w:t>
      </w:r>
      <w:r w:rsidR="00876A34" w:rsidRPr="00C569F9">
        <w:rPr>
          <w:rFonts w:ascii="Times New Roman" w:hAnsi="Times New Roman" w:cs="Times New Roman"/>
          <w:i/>
          <w:sz w:val="28"/>
          <w:szCs w:val="28"/>
        </w:rPr>
        <w:t xml:space="preserve"> в Институт средств сверх базового бюджетного финансирования, устанавливается</w:t>
      </w:r>
      <w:r w:rsidR="00961095" w:rsidRPr="00C569F9">
        <w:rPr>
          <w:rFonts w:ascii="Times New Roman" w:hAnsi="Times New Roman" w:cs="Times New Roman"/>
          <w:i/>
          <w:sz w:val="28"/>
          <w:szCs w:val="28"/>
        </w:rPr>
        <w:t xml:space="preserve"> балл 20. Баллы делятся на всех участников в пропорции, устанавливаемой руководителем проекта</w:t>
      </w:r>
      <w:proofErr w:type="gramStart"/>
      <w:r w:rsidR="00961095" w:rsidRPr="00C569F9">
        <w:rPr>
          <w:rFonts w:ascii="Times New Roman" w:hAnsi="Times New Roman" w:cs="Times New Roman"/>
          <w:i/>
          <w:sz w:val="28"/>
          <w:szCs w:val="28"/>
        </w:rPr>
        <w:t>.</w:t>
      </w:r>
      <w:r w:rsidRPr="00C569F9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A06AF2" w:rsidRPr="00C569F9" w:rsidRDefault="00A06AF2" w:rsidP="00A06AF2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6A34" w:rsidRDefault="00C569F9" w:rsidP="00A06AF2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</w:t>
      </w:r>
      <w:r w:rsidR="00A3145B" w:rsidRPr="00C569F9">
        <w:rPr>
          <w:rFonts w:ascii="Times New Roman" w:hAnsi="Times New Roman" w:cs="Times New Roman"/>
          <w:sz w:val="28"/>
          <w:szCs w:val="28"/>
        </w:rPr>
        <w:t xml:space="preserve"> в ПРНД инженеров, программистов и прочих инженерно-технических работнико</w:t>
      </w:r>
      <w:r w:rsidR="00DF0082" w:rsidRPr="00C569F9">
        <w:rPr>
          <w:rFonts w:ascii="Times New Roman" w:hAnsi="Times New Roman" w:cs="Times New Roman"/>
          <w:sz w:val="28"/>
          <w:szCs w:val="28"/>
        </w:rPr>
        <w:t>в</w:t>
      </w:r>
      <w:r w:rsidR="00A3145B" w:rsidRPr="00C569F9">
        <w:rPr>
          <w:rFonts w:ascii="Times New Roman" w:hAnsi="Times New Roman" w:cs="Times New Roman"/>
          <w:sz w:val="28"/>
          <w:szCs w:val="28"/>
        </w:rPr>
        <w:t>, для стимулирования их вклада во внебюджетное финансирование</w:t>
      </w:r>
      <w:r w:rsidR="006101BA" w:rsidRPr="00C569F9">
        <w:rPr>
          <w:rFonts w:ascii="Times New Roman" w:hAnsi="Times New Roman" w:cs="Times New Roman"/>
          <w:sz w:val="28"/>
          <w:szCs w:val="28"/>
        </w:rPr>
        <w:t>, создание программ и патентов</w:t>
      </w:r>
      <w:r w:rsidR="00A3145B" w:rsidRPr="00C569F9">
        <w:rPr>
          <w:rFonts w:ascii="Times New Roman" w:hAnsi="Times New Roman" w:cs="Times New Roman"/>
          <w:sz w:val="28"/>
          <w:szCs w:val="28"/>
        </w:rPr>
        <w:t>.</w:t>
      </w:r>
      <w:r w:rsidR="00DF0082" w:rsidRPr="00C569F9">
        <w:rPr>
          <w:rFonts w:ascii="Times New Roman" w:hAnsi="Times New Roman" w:cs="Times New Roman"/>
          <w:sz w:val="28"/>
          <w:szCs w:val="28"/>
        </w:rPr>
        <w:t xml:space="preserve"> Пункт 2.1.2 изложить в следующей редакции:</w:t>
      </w:r>
    </w:p>
    <w:p w:rsidR="00C569F9" w:rsidRPr="00C569F9" w:rsidRDefault="00C569F9" w:rsidP="00C569F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0082" w:rsidRPr="00C569F9" w:rsidRDefault="009C7554" w:rsidP="00C569F9">
      <w:pPr>
        <w:pStyle w:val="a5"/>
        <w:tabs>
          <w:tab w:val="left" w:pos="788"/>
        </w:tabs>
        <w:spacing w:after="0"/>
        <w:jc w:val="both"/>
        <w:rPr>
          <w:i/>
          <w:sz w:val="28"/>
          <w:szCs w:val="28"/>
        </w:rPr>
      </w:pPr>
      <w:r w:rsidRPr="00C569F9">
        <w:rPr>
          <w:i/>
          <w:sz w:val="28"/>
          <w:szCs w:val="28"/>
        </w:rPr>
        <w:t>«</w:t>
      </w:r>
      <w:r w:rsidR="00DF0082" w:rsidRPr="00C569F9">
        <w:rPr>
          <w:i/>
          <w:sz w:val="28"/>
          <w:szCs w:val="28"/>
        </w:rPr>
        <w:t>2.1.2.</w:t>
      </w:r>
      <w:r w:rsidR="00DF0082" w:rsidRPr="00C569F9">
        <w:rPr>
          <w:i/>
          <w:sz w:val="28"/>
          <w:szCs w:val="28"/>
          <w:lang w:val="en-US"/>
        </w:rPr>
        <w:t>  </w:t>
      </w:r>
      <w:r w:rsidR="00DF0082" w:rsidRPr="00C569F9">
        <w:rPr>
          <w:i/>
          <w:sz w:val="28"/>
          <w:szCs w:val="28"/>
        </w:rPr>
        <w:t xml:space="preserve">При начислении баллов за совместные публикации и доклады на конференциях доля авторского вклада </w:t>
      </w:r>
      <w:r w:rsidR="00DF0082" w:rsidRPr="00C569F9">
        <w:rPr>
          <w:sz w:val="28"/>
          <w:szCs w:val="28"/>
        </w:rPr>
        <w:t>научных</w:t>
      </w:r>
      <w:r w:rsidR="00DF0082" w:rsidRPr="00C569F9">
        <w:rPr>
          <w:i/>
          <w:sz w:val="28"/>
          <w:szCs w:val="28"/>
        </w:rPr>
        <w:t xml:space="preserve"> работников Института рассматривается без учета соавторов–студентов, магистрантов и аспирантов (независимо от места обучения)</w:t>
      </w:r>
      <w:r w:rsidR="00DF0082" w:rsidRPr="00C569F9">
        <w:rPr>
          <w:i/>
          <w:strike/>
          <w:sz w:val="28"/>
          <w:szCs w:val="28"/>
        </w:rPr>
        <w:t>, а также инженеров Института</w:t>
      </w:r>
      <w:proofErr w:type="gramStart"/>
      <w:r w:rsidR="00DF0082" w:rsidRPr="00C569F9">
        <w:rPr>
          <w:i/>
          <w:sz w:val="28"/>
          <w:szCs w:val="28"/>
        </w:rPr>
        <w:t>.</w:t>
      </w:r>
      <w:r w:rsidRPr="00C569F9">
        <w:rPr>
          <w:i/>
          <w:sz w:val="28"/>
          <w:szCs w:val="28"/>
        </w:rPr>
        <w:t>»</w:t>
      </w:r>
      <w:proofErr w:type="gramEnd"/>
    </w:p>
    <w:p w:rsidR="00A06AF2" w:rsidRPr="00C569F9" w:rsidRDefault="00A06AF2" w:rsidP="00A06AF2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6AF2" w:rsidRPr="00C569F9" w:rsidRDefault="008774B3" w:rsidP="00A06AF2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9F9">
        <w:rPr>
          <w:rFonts w:ascii="Times New Roman" w:hAnsi="Times New Roman" w:cs="Times New Roman"/>
          <w:sz w:val="28"/>
          <w:szCs w:val="28"/>
        </w:rPr>
        <w:t>Убрать начисление 10 баллов за подачу заявки на участие в конкурсном проекте или гранте (п. 2.1.8 положения).</w:t>
      </w:r>
    </w:p>
    <w:p w:rsidR="00D05C60" w:rsidRPr="00C569F9" w:rsidRDefault="008774B3" w:rsidP="00A06AF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69F9">
        <w:rPr>
          <w:rFonts w:ascii="Times New Roman" w:hAnsi="Times New Roman" w:cs="Times New Roman"/>
          <w:sz w:val="28"/>
          <w:szCs w:val="28"/>
        </w:rPr>
        <w:t>Вместо этого предполагается ввести разовое премирование директором авторов заявок</w:t>
      </w:r>
      <w:r w:rsidR="009C7554" w:rsidRPr="00C569F9">
        <w:rPr>
          <w:rFonts w:ascii="Times New Roman" w:hAnsi="Times New Roman" w:cs="Times New Roman"/>
          <w:sz w:val="28"/>
          <w:szCs w:val="28"/>
        </w:rPr>
        <w:t>.</w:t>
      </w:r>
    </w:p>
    <w:p w:rsidR="00A06AF2" w:rsidRPr="00C569F9" w:rsidRDefault="00A06AF2" w:rsidP="00A06AF2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690C" w:rsidRPr="00C569F9" w:rsidRDefault="00A2690C" w:rsidP="000B6407">
      <w:pPr>
        <w:pStyle w:val="a5"/>
        <w:numPr>
          <w:ilvl w:val="0"/>
          <w:numId w:val="2"/>
        </w:numPr>
        <w:spacing w:after="40"/>
        <w:ind w:left="0" w:firstLine="0"/>
        <w:jc w:val="both"/>
        <w:rPr>
          <w:sz w:val="28"/>
          <w:szCs w:val="28"/>
        </w:rPr>
      </w:pPr>
      <w:r w:rsidRPr="00C569F9">
        <w:rPr>
          <w:rFonts w:eastAsiaTheme="minorHAnsi"/>
          <w:sz w:val="28"/>
          <w:szCs w:val="28"/>
          <w:lang w:eastAsia="en-US"/>
        </w:rPr>
        <w:t xml:space="preserve">Так как фактически, ПРНД внешним совместителям не </w:t>
      </w:r>
      <w:proofErr w:type="gramStart"/>
      <w:r w:rsidRPr="00C569F9">
        <w:rPr>
          <w:rFonts w:eastAsiaTheme="minorHAnsi"/>
          <w:sz w:val="28"/>
          <w:szCs w:val="28"/>
          <w:lang w:eastAsia="en-US"/>
        </w:rPr>
        <w:t>выплачивается на протяжении последних пяти лет предлагается</w:t>
      </w:r>
      <w:proofErr w:type="gramEnd"/>
      <w:r w:rsidRPr="00C569F9">
        <w:rPr>
          <w:rFonts w:eastAsiaTheme="minorHAnsi"/>
          <w:sz w:val="28"/>
          <w:szCs w:val="28"/>
          <w:lang w:eastAsia="en-US"/>
        </w:rPr>
        <w:t xml:space="preserve"> удалить пункт 2.3</w:t>
      </w:r>
    </w:p>
    <w:p w:rsidR="00A2690C" w:rsidRPr="00C569F9" w:rsidRDefault="00A2690C" w:rsidP="00A2690C">
      <w:pPr>
        <w:pStyle w:val="a5"/>
        <w:spacing w:after="40"/>
        <w:jc w:val="both"/>
        <w:rPr>
          <w:sz w:val="28"/>
          <w:szCs w:val="28"/>
        </w:rPr>
      </w:pPr>
      <w:r w:rsidRPr="00C569F9">
        <w:rPr>
          <w:sz w:val="28"/>
          <w:szCs w:val="28"/>
        </w:rPr>
        <w:t>«</w:t>
      </w:r>
      <w:r w:rsidRPr="00C569F9">
        <w:rPr>
          <w:i/>
          <w:sz w:val="28"/>
          <w:szCs w:val="28"/>
        </w:rPr>
        <w:t>2.3 Индивидуальный рейтинг научного работника, работающего в Институте по совместительству, умножается на коэффициент, равный отношению продолжительности его рабочего времени в месяц к месячной норме рабочего времени основного научного работника</w:t>
      </w:r>
      <w:proofErr w:type="gramStart"/>
      <w:r w:rsidRPr="00C569F9">
        <w:rPr>
          <w:sz w:val="28"/>
          <w:szCs w:val="28"/>
        </w:rPr>
        <w:t>.»</w:t>
      </w:r>
      <w:proofErr w:type="gramEnd"/>
    </w:p>
    <w:p w:rsidR="000B6407" w:rsidRPr="00C569F9" w:rsidRDefault="000B6407" w:rsidP="00A2690C">
      <w:pPr>
        <w:pStyle w:val="a5"/>
        <w:spacing w:after="40"/>
        <w:jc w:val="both"/>
        <w:rPr>
          <w:sz w:val="28"/>
          <w:szCs w:val="28"/>
        </w:rPr>
      </w:pPr>
    </w:p>
    <w:p w:rsidR="00A2690C" w:rsidRPr="00C569F9" w:rsidRDefault="00C569F9" w:rsidP="00A2690C">
      <w:pPr>
        <w:pStyle w:val="a5"/>
        <w:spacing w:after="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</w:t>
      </w:r>
      <w:r w:rsidR="00A2690C" w:rsidRPr="00C569F9">
        <w:rPr>
          <w:rFonts w:eastAsiaTheme="minorHAnsi"/>
          <w:sz w:val="28"/>
          <w:szCs w:val="28"/>
          <w:lang w:eastAsia="en-US"/>
        </w:rPr>
        <w:t>обавить в п.3.4. следующую формулировку</w:t>
      </w:r>
    </w:p>
    <w:p w:rsidR="00A2690C" w:rsidRPr="00C569F9" w:rsidRDefault="00A2690C" w:rsidP="00A2690C">
      <w:pPr>
        <w:pStyle w:val="a5"/>
        <w:spacing w:after="40"/>
        <w:jc w:val="both"/>
        <w:rPr>
          <w:sz w:val="28"/>
          <w:szCs w:val="28"/>
        </w:rPr>
      </w:pPr>
    </w:p>
    <w:p w:rsidR="00A2690C" w:rsidRPr="00C569F9" w:rsidRDefault="00A2690C" w:rsidP="00C569F9">
      <w:pPr>
        <w:spacing w:after="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9F9">
        <w:rPr>
          <w:rFonts w:ascii="Times New Roman" w:hAnsi="Times New Roman" w:cs="Times New Roman"/>
          <w:i/>
          <w:sz w:val="28"/>
          <w:szCs w:val="28"/>
        </w:rPr>
        <w:t>«3.4.</w:t>
      </w:r>
      <w:r w:rsidRPr="00C569F9">
        <w:rPr>
          <w:rFonts w:ascii="Times New Roman" w:hAnsi="Times New Roman" w:cs="Times New Roman"/>
          <w:i/>
          <w:sz w:val="28"/>
          <w:szCs w:val="28"/>
          <w:lang w:val="en-US"/>
        </w:rPr>
        <w:t>  </w:t>
      </w:r>
      <w:r w:rsidRPr="00C569F9">
        <w:rPr>
          <w:rFonts w:ascii="Times New Roman" w:hAnsi="Times New Roman" w:cs="Times New Roman"/>
          <w:i/>
          <w:sz w:val="28"/>
          <w:szCs w:val="28"/>
        </w:rPr>
        <w:t>Стимулирующие рейтинговые надбавки не устанавливаются:</w:t>
      </w:r>
    </w:p>
    <w:p w:rsidR="00A2690C" w:rsidRPr="00C569F9" w:rsidRDefault="000B6407" w:rsidP="00A2690C">
      <w:pPr>
        <w:pStyle w:val="a4"/>
        <w:numPr>
          <w:ilvl w:val="0"/>
          <w:numId w:val="3"/>
        </w:numPr>
        <w:suppressAutoHyphens/>
        <w:spacing w:after="40" w:line="240" w:lineRule="auto"/>
        <w:ind w:left="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9F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Сотрудникам, для которых Институт не является основным местом работы</w:t>
      </w:r>
      <w:r w:rsidR="00A2690C" w:rsidRPr="00C569F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>»</w:t>
      </w:r>
    </w:p>
    <w:p w:rsidR="00A2690C" w:rsidRPr="00C569F9" w:rsidRDefault="00A2690C" w:rsidP="00A2690C">
      <w:pPr>
        <w:jc w:val="both"/>
        <w:rPr>
          <w:sz w:val="28"/>
          <w:szCs w:val="28"/>
        </w:rPr>
      </w:pPr>
    </w:p>
    <w:p w:rsidR="008624EC" w:rsidRPr="00C569F9" w:rsidRDefault="008624EC" w:rsidP="008624EC">
      <w:pPr>
        <w:pStyle w:val="a5"/>
        <w:numPr>
          <w:ilvl w:val="0"/>
          <w:numId w:val="2"/>
        </w:numPr>
        <w:spacing w:after="40"/>
        <w:ind w:left="0" w:firstLine="0"/>
        <w:jc w:val="both"/>
        <w:rPr>
          <w:sz w:val="28"/>
          <w:szCs w:val="28"/>
        </w:rPr>
      </w:pPr>
      <w:r w:rsidRPr="00C569F9">
        <w:rPr>
          <w:sz w:val="28"/>
          <w:szCs w:val="28"/>
        </w:rPr>
        <w:t>Некоторые результаты интеллектуальной деятельности (</w:t>
      </w:r>
      <w:proofErr w:type="spellStart"/>
      <w:r w:rsidRPr="00C569F9">
        <w:rPr>
          <w:sz w:val="28"/>
          <w:szCs w:val="28"/>
        </w:rPr>
        <w:t>РИДы</w:t>
      </w:r>
      <w:proofErr w:type="spellEnd"/>
      <w:r w:rsidRPr="00C569F9">
        <w:rPr>
          <w:sz w:val="28"/>
          <w:szCs w:val="28"/>
        </w:rPr>
        <w:t xml:space="preserve">), например, Свидетельства о регистрации программ для ЭВМ получены вне рамок </w:t>
      </w:r>
      <w:r w:rsidRPr="00C569F9">
        <w:rPr>
          <w:sz w:val="28"/>
          <w:szCs w:val="28"/>
        </w:rPr>
        <w:lastRenderedPageBreak/>
        <w:t xml:space="preserve">проектов, выполняемых в ИВМ СО РАН, но подаются для ПРНД. Поэтому </w:t>
      </w:r>
      <w:r w:rsidR="00806275" w:rsidRPr="00C569F9">
        <w:rPr>
          <w:sz w:val="28"/>
          <w:szCs w:val="28"/>
        </w:rPr>
        <w:t>предлагается</w:t>
      </w:r>
      <w:r w:rsidRPr="00C569F9">
        <w:rPr>
          <w:sz w:val="28"/>
          <w:szCs w:val="28"/>
        </w:rPr>
        <w:t xml:space="preserve"> в конце первого предложения пункта 2.16 </w:t>
      </w:r>
      <w:r w:rsidR="00806275" w:rsidRPr="00C569F9">
        <w:rPr>
          <w:sz w:val="28"/>
          <w:szCs w:val="28"/>
        </w:rPr>
        <w:t xml:space="preserve">добавить </w:t>
      </w:r>
      <w:r w:rsidRPr="00C569F9">
        <w:rPr>
          <w:sz w:val="28"/>
          <w:szCs w:val="28"/>
        </w:rPr>
        <w:t xml:space="preserve">фразу </w:t>
      </w:r>
      <w:r w:rsidRPr="00C569F9">
        <w:rPr>
          <w:i/>
          <w:sz w:val="28"/>
          <w:szCs w:val="28"/>
        </w:rPr>
        <w:t xml:space="preserve">«а результат получен в рамках проектов, выполняемых ИВМ СО РАН». </w:t>
      </w:r>
    </w:p>
    <w:p w:rsidR="008624EC" w:rsidRPr="00C569F9" w:rsidRDefault="008624EC" w:rsidP="008624EC">
      <w:pPr>
        <w:pStyle w:val="a5"/>
        <w:spacing w:after="40"/>
        <w:jc w:val="both"/>
        <w:rPr>
          <w:sz w:val="28"/>
          <w:szCs w:val="28"/>
        </w:rPr>
      </w:pPr>
    </w:p>
    <w:p w:rsidR="004525CC" w:rsidRPr="00C569F9" w:rsidRDefault="00C569F9" w:rsidP="00C569F9">
      <w:pPr>
        <w:pStyle w:val="a5"/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>2.1.6.</w:t>
      </w:r>
      <w:r w:rsidR="004525CC" w:rsidRPr="00C569F9">
        <w:rPr>
          <w:i/>
          <w:sz w:val="28"/>
          <w:szCs w:val="28"/>
        </w:rPr>
        <w:t> За патент на служебное изобретение, служебную полезную модель или служебный промышленный образец автору устанавливается 30 баллов, за государственную регистрацию программы для ЭВМ или базы данных в Роспатенте – 20 баллов, при условии, что правообладателем является ФИЦ КНЦ СО РАН, а результат получен в рамках проекта, выполняемого в ИВМ СО РАН. При наличии соавторов балл делится на общее число авторов, без учета соавторов–студентов, магистрантов и аспирантов (независимо от места обучения), а также инженеров Института. Учитывается не более трех результатов от одного автора в год</w:t>
      </w:r>
      <w:proofErr w:type="gramStart"/>
      <w:r w:rsidR="004525CC" w:rsidRPr="00C569F9">
        <w:rPr>
          <w:i/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4525CC" w:rsidRPr="00C569F9" w:rsidRDefault="004525CC" w:rsidP="008624EC">
      <w:pPr>
        <w:pStyle w:val="a5"/>
        <w:spacing w:after="40"/>
        <w:jc w:val="both"/>
        <w:rPr>
          <w:sz w:val="28"/>
          <w:szCs w:val="28"/>
        </w:rPr>
      </w:pPr>
    </w:p>
    <w:sectPr w:rsidR="004525CC" w:rsidRPr="00C5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11EB0CB8"/>
    <w:multiLevelType w:val="hybridMultilevel"/>
    <w:tmpl w:val="28DA8DCE"/>
    <w:lvl w:ilvl="0" w:tplc="D5C8D572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DF5B0C"/>
    <w:multiLevelType w:val="hybridMultilevel"/>
    <w:tmpl w:val="DC72B914"/>
    <w:lvl w:ilvl="0" w:tplc="E13C3BB4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B4B5F"/>
    <w:multiLevelType w:val="hybridMultilevel"/>
    <w:tmpl w:val="11C0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34618"/>
    <w:multiLevelType w:val="hybridMultilevel"/>
    <w:tmpl w:val="723A8680"/>
    <w:lvl w:ilvl="0" w:tplc="D5C8D5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34"/>
    <w:rsid w:val="000B6407"/>
    <w:rsid w:val="00190882"/>
    <w:rsid w:val="002C4D13"/>
    <w:rsid w:val="00332B74"/>
    <w:rsid w:val="00363C14"/>
    <w:rsid w:val="004525CC"/>
    <w:rsid w:val="006101BA"/>
    <w:rsid w:val="00655405"/>
    <w:rsid w:val="00684677"/>
    <w:rsid w:val="00806275"/>
    <w:rsid w:val="008624EC"/>
    <w:rsid w:val="00876A34"/>
    <w:rsid w:val="008774B3"/>
    <w:rsid w:val="00936FB5"/>
    <w:rsid w:val="00961095"/>
    <w:rsid w:val="00990F2A"/>
    <w:rsid w:val="009C7554"/>
    <w:rsid w:val="00A04C82"/>
    <w:rsid w:val="00A06AF2"/>
    <w:rsid w:val="00A2690C"/>
    <w:rsid w:val="00A3145B"/>
    <w:rsid w:val="00A80AB9"/>
    <w:rsid w:val="00BA6153"/>
    <w:rsid w:val="00C569F9"/>
    <w:rsid w:val="00CA6AE4"/>
    <w:rsid w:val="00D05C60"/>
    <w:rsid w:val="00DF0082"/>
    <w:rsid w:val="00E4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A3145B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DF0082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DF0082"/>
    <w:rPr>
      <w:rFonts w:ascii="Times New Roman" w:eastAsia="Calibri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A3145B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DF0082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DF0082"/>
    <w:rPr>
      <w:rFonts w:ascii="Times New Roman" w:eastAsia="Calibri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Сергей Владиславович</dc:creator>
  <cp:keywords/>
  <dc:description/>
  <cp:lastModifiedBy>А. В. Вяткин</cp:lastModifiedBy>
  <cp:revision>18</cp:revision>
  <cp:lastPrinted>2023-03-14T07:22:00Z</cp:lastPrinted>
  <dcterms:created xsi:type="dcterms:W3CDTF">2023-02-27T03:45:00Z</dcterms:created>
  <dcterms:modified xsi:type="dcterms:W3CDTF">2023-03-17T11:46:00Z</dcterms:modified>
</cp:coreProperties>
</file>